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Attendance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en-US"/>
        </w:rPr>
        <w:t xml:space="preserve"> Crystal Martinez, Janet Malan, Priscilla Gray, Trudi Burney, Gina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Hausmann, Lisa Molaro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called to order: </w:t>
      </w:r>
      <w:r>
        <w:rPr>
          <w:sz w:val="24"/>
          <w:szCs w:val="24"/>
          <w:rtl w:val="0"/>
          <w:lang w:val="en-US"/>
        </w:rPr>
        <w:t xml:space="preserve">Janet </w:t>
      </w:r>
      <w:r>
        <w:rPr>
          <w:sz w:val="24"/>
          <w:szCs w:val="24"/>
          <w:rtl w:val="0"/>
          <w:lang w:val="en-US"/>
        </w:rPr>
        <w:t>called the meeting to order at</w:t>
      </w:r>
      <w:r>
        <w:rPr>
          <w:sz w:val="24"/>
          <w:szCs w:val="24"/>
          <w:rtl w:val="0"/>
          <w:lang w:val="en-US"/>
        </w:rPr>
        <w:t xml:space="preserve">  7:10 pm</w:t>
      </w:r>
    </w:p>
    <w:p>
      <w:pPr>
        <w:pStyle w:val="Body A A"/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Approve minutes: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Janet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moved to approve the minutes,</w:t>
      </w:r>
      <w:r>
        <w:rPr>
          <w:sz w:val="24"/>
          <w:szCs w:val="24"/>
          <w:rtl w:val="0"/>
          <w:lang w:val="en-US"/>
        </w:rPr>
        <w:t xml:space="preserve"> Crystal </w:t>
      </w:r>
      <w:r>
        <w:rPr>
          <w:sz w:val="24"/>
          <w:szCs w:val="24"/>
          <w:rtl w:val="0"/>
          <w:lang w:val="en-US"/>
        </w:rPr>
        <w:t>Seconded</w:t>
      </w:r>
      <w:r>
        <w:rPr>
          <w:sz w:val="24"/>
          <w:szCs w:val="24"/>
          <w:rtl w:val="0"/>
          <w:lang w:val="en-US"/>
        </w:rPr>
        <w:t>, approved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</w:t>
      </w:r>
      <w:r>
        <w:rPr>
          <w:b w:val="1"/>
          <w:bCs w:val="1"/>
          <w:sz w:val="24"/>
          <w:szCs w:val="24"/>
          <w:rtl w:val="0"/>
          <w:lang w:val="en-US"/>
        </w:rPr>
        <w:t>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 xml:space="preserve">- </w:t>
      </w:r>
      <w:r>
        <w:rPr>
          <w:sz w:val="24"/>
          <w:szCs w:val="24"/>
          <w:rtl w:val="0"/>
          <w:lang w:val="en-US"/>
        </w:rPr>
        <w:t>BOD, March 3, 7 pm, 842 Stendhal Lane, Cupertino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Empty Bowls, March 8, 2020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Clay Carnival, June 20, Clay Planet</w:t>
      </w:r>
    </w:p>
    <w:p>
      <w:pPr>
        <w:pStyle w:val="Body A A"/>
        <w:ind w:left="360" w:firstLine="0"/>
        <w:rPr>
          <w:sz w:val="24"/>
          <w:szCs w:val="24"/>
        </w:rPr>
      </w:pP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sz w:val="24"/>
          <w:szCs w:val="24"/>
          <w:rtl w:val="0"/>
          <w:lang w:val="en-US"/>
        </w:rPr>
        <w:t>(Janet Malan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Suggested a interactive/instructional or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Clay Date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`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Euphrat Museum,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Women Pathmakers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Wednesday Feb 12, 5:30-7:30 Julia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Feld is exhibiting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arrange a studio tour of Thomas Arakawa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facility- Janet</w:t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Trudi and Linda organize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A Tour of the Cantor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and Luncheon - sometime in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Spring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Janet and Lisa toured Allied Arts Council, Janet has contacted Barbara Carson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to see if we can have a sale there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Linda will check on the Succulent Sale and Bonzai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Vice Chair </w:t>
      </w:r>
      <w:r>
        <w:rPr>
          <w:sz w:val="24"/>
          <w:szCs w:val="24"/>
          <w:rtl w:val="0"/>
          <w:lang w:val="en-US"/>
        </w:rPr>
        <w:t>(Crystal Martinez)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update on Website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Set up a schedule for Muddy Hands so all can know when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Crystal and Lisa will be meeting on Tuesday mornings at 9am.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Deadlines for submissions are: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February 24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March 9 and 23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April 6 and 20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May 4 and 18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June 1, 15 and 29</w:t>
      </w:r>
    </w:p>
    <w:p>
      <w:pPr>
        <w:pStyle w:val="Body A A"/>
        <w:rPr>
          <w:outline w:val="0"/>
          <w:color w:val="ff2d21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d21"/>
          <w:u w:color="ff2d21"/>
          <w:lang w:val="en-US"/>
          <w14:textFill>
            <w14:solidFill>
              <w14:srgbClr w14:val="FF2D21"/>
            </w14:solidFill>
          </w14:textFill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(Trudi Burney)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Adobe</w:t>
      </w:r>
      <w:r>
        <w:rPr>
          <w:sz w:val="24"/>
          <w:szCs w:val="24"/>
          <w:rtl w:val="0"/>
          <w:lang w:val="en-US"/>
        </w:rPr>
        <w:t xml:space="preserve"> $19.99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Wild Apricot</w:t>
      </w:r>
      <w:r>
        <w:rPr>
          <w:sz w:val="24"/>
          <w:szCs w:val="24"/>
          <w:rtl w:val="0"/>
          <w:lang w:val="en-US"/>
        </w:rPr>
        <w:t xml:space="preserve"> $60.00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-Paid </w:t>
      </w:r>
      <w:commentRangeStart w:id="0"/>
      <w:r>
        <w:rPr>
          <w:sz w:val="24"/>
          <w:szCs w:val="24"/>
          <w:rtl w:val="0"/>
          <w:lang w:val="en-US"/>
        </w:rPr>
        <w:t>Hostway</w:t>
      </w:r>
      <w:commentRangeEnd w:id="0"/>
      <w:r>
        <w:commentReference w:id="0"/>
      </w:r>
      <w:r>
        <w:rPr>
          <w:sz w:val="24"/>
          <w:szCs w:val="24"/>
          <w:rtl w:val="0"/>
          <w:lang w:val="en-US"/>
        </w:rPr>
        <w:t xml:space="preserve"> $21.95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-Account balances: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Checking:</w:t>
      </w:r>
      <w:r>
        <w:rPr>
          <w:sz w:val="24"/>
          <w:szCs w:val="24"/>
          <w:rtl w:val="0"/>
          <w:lang w:val="en-US"/>
        </w:rPr>
        <w:t xml:space="preserve"> $12,156.50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mailed out 1099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to membership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Filed Statement of Information to the State of California Secretary of State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Updated Corporate Office Registration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Reconciled PayPal, Transferred PayPal funds to checking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Balanced checking and converted savings into checking account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Compare Pay Pal versus Wild Apricot to see if there is a cost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savings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All- please have budgets ready for the February meeting for 2020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events Due February 15, 2020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600"/>
          <w:sz w:val="24"/>
          <w:szCs w:val="2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(Crystal Martinez)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total membership is</w:t>
      </w:r>
      <w:r>
        <w:rPr>
          <w:sz w:val="24"/>
          <w:szCs w:val="24"/>
          <w:rtl w:val="0"/>
          <w:lang w:val="en-US"/>
        </w:rPr>
        <w:t xml:space="preserve">  156 active members</w:t>
      </w:r>
    </w:p>
    <w:p>
      <w:pPr>
        <w:pStyle w:val="Body A A"/>
        <w:rPr>
          <w:outline w:val="0"/>
          <w:color w:val="ff2d21"/>
          <w:sz w:val="24"/>
          <w:szCs w:val="24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Workshops </w:t>
      </w:r>
      <w:r>
        <w:rPr>
          <w:sz w:val="24"/>
          <w:szCs w:val="24"/>
          <w:rtl w:val="0"/>
          <w:lang w:val="en-US"/>
        </w:rPr>
        <w:t>(Priscilla Gray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Clay Carnival planning ongoing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increase honorarium to $100 per session`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Clay Dates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Empty Bowls Throw Down, January 25 &amp; 26 at Wilson Park, 11 members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participated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 xml:space="preserve">, Linda to compose for Website Archives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put 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 body of work together for an exhibit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-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get published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sz w:val="24"/>
          <w:szCs w:val="24"/>
          <w:rtl w:val="0"/>
          <w:lang w:val="en-US"/>
        </w:rPr>
        <w:t xml:space="preserve"> look into a tour of Heath Ceramics as a group activity</w:t>
      </w:r>
    </w:p>
    <w:p>
      <w:pPr>
        <w:pStyle w:val="Body B"/>
        <w:widowControl w:val="0"/>
        <w:ind w:firstLine="720"/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Awaiting response from Allied Arts Center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Working on AIC for 2020</w:t>
      </w:r>
    </w:p>
    <w:p>
      <w:pPr>
        <w:pStyle w:val="Body B"/>
        <w:widowControl w:val="0"/>
        <w:ind w:firstLine="720"/>
        <w:rPr>
          <w:sz w:val="24"/>
          <w:szCs w:val="24"/>
          <w:u w:color="ff0000"/>
          <w:lang w:val="en-US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</w:t>
      </w:r>
      <w:r>
        <w:rPr>
          <w:sz w:val="24"/>
          <w:szCs w:val="24"/>
          <w:rtl w:val="0"/>
          <w:lang w:val="en-US"/>
        </w:rPr>
        <w:t>Marilyn Host)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partnering with the Women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Art Caucus at Olive Hyde for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On and Off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the Wall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in Winter 2020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make an instructional video that would show members how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to update their profile information for the website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Meeting Adjourned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Janet adjourned the meeting at</w:t>
      </w:r>
      <w:r>
        <w:rPr>
          <w:sz w:val="24"/>
          <w:szCs w:val="24"/>
          <w:rtl w:val="0"/>
          <w:lang w:val="en-US"/>
        </w:rPr>
        <w:t xml:space="preserve"> 8:36 </w:t>
      </w:r>
      <w:r>
        <w:rPr>
          <w:sz w:val="24"/>
          <w:szCs w:val="24"/>
          <w:rtl w:val="0"/>
          <w:lang w:val="en-US"/>
        </w:rPr>
        <w:t>pm.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360" w:left="144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   " w:date="2020-01-27T14:56:41Z">
    <w:p w14:paraId="1111FFFF">
      <w:pPr>
        <w:pStyle w:val="Default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  <w:rtl w:val="0"/>
      </w:rPr>
      <w:tab/>
      <w:t>Minutes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 xml:space="preserve">Tuesday, </w:t>
    </w:r>
    <w:r>
      <w:rPr>
        <w:b w:val="1"/>
        <w:bCs w:val="1"/>
        <w:sz w:val="22"/>
        <w:szCs w:val="22"/>
        <w:rtl w:val="0"/>
        <w:lang w:val="en-US"/>
      </w:rPr>
      <w:t>February 4, 2020</w:t>
    </w:r>
    <w:r>
      <w:rPr>
        <w:b w:val="1"/>
        <w:bCs w:val="1"/>
        <w:rtl w:val="0"/>
        <w:lang w:val="en-US"/>
      </w:rPr>
      <w:t xml:space="preserve"> 7:00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842 Stendhal Lane,  </w:t>
    </w:r>
    <w:r>
      <w:rPr>
        <w:b w:val="1"/>
        <w:bCs w:val="1"/>
        <w:rtl w:val="0"/>
        <w:lang w:val="en-US"/>
      </w:rPr>
      <w:t>Cupertino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