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 :</w:t>
      </w:r>
      <w:r>
        <w:rPr>
          <w:sz w:val="24"/>
          <w:szCs w:val="24"/>
          <w:rtl w:val="0"/>
          <w:lang w:val="en-US"/>
        </w:rPr>
        <w:t xml:space="preserve">Janet Malan, Lisa Molaro, Linda Mau, Trudi Burney, 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 xml:space="preserve">called the meeting to order at </w:t>
      </w:r>
      <w:r>
        <w:rPr>
          <w:sz w:val="24"/>
          <w:szCs w:val="24"/>
          <w:rtl w:val="0"/>
          <w:lang w:val="en-US"/>
        </w:rPr>
        <w:t xml:space="preserve"> 7:15 </w:t>
      </w:r>
      <w:r>
        <w:rPr>
          <w:sz w:val="24"/>
          <w:szCs w:val="24"/>
          <w:rtl w:val="0"/>
          <w:lang w:val="en-US"/>
        </w:rPr>
        <w:t>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minutes: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 xml:space="preserve">moved to approve the minutes, </w:t>
      </w:r>
      <w:r>
        <w:rPr>
          <w:sz w:val="24"/>
          <w:szCs w:val="24"/>
          <w:rtl w:val="0"/>
          <w:lang w:val="en-US"/>
        </w:rPr>
        <w:t xml:space="preserve">Linda </w:t>
      </w:r>
      <w:r>
        <w:rPr>
          <w:sz w:val="24"/>
          <w:szCs w:val="24"/>
          <w:rtl w:val="0"/>
          <w:lang w:val="en-US"/>
        </w:rPr>
        <w:t xml:space="preserve">Seconded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AIC November 9 &amp; 10, 2019 Lucie Stern Community Center, Palo Alto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Winter GM, December 3, 2019, 7 pm Maggiano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that we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embed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 member at each studio to boost OVCAG exposure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Linda to generate a list of studios in the area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Suggested a interactive/instructional or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Claydate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look into an Wine Social at Pachetti/ CooperGarrod Vineyards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: Crystal to look into pairing up with a winery for a benefit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arrange a studio tour of Thomas Arakawa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facility- Janet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update on Website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send out information for updating your profile in Muddy Hands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outline w:val="0"/>
          <w:color w:val="ff2d21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d21"/>
          <w:u w:color="ff2d21"/>
          <w:lang w:val="en-US"/>
          <w14:textFill>
            <w14:solidFill>
              <w14:srgbClr w14:val="FF2D21"/>
            </w14:solidFill>
          </w14:textFill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-Paid Adobe</w:t>
      </w:r>
      <w:r>
        <w:rPr>
          <w:sz w:val="24"/>
          <w:szCs w:val="24"/>
          <w:rtl w:val="0"/>
          <w:lang w:val="en-US"/>
        </w:rPr>
        <w:t xml:space="preserve"> $19.99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Wild Apricot </w:t>
      </w:r>
      <w:r>
        <w:rPr>
          <w:sz w:val="24"/>
          <w:szCs w:val="24"/>
          <w:rtl w:val="0"/>
          <w:lang w:val="en-US"/>
        </w:rPr>
        <w:t>$60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-Paid Hostway </w:t>
      </w:r>
      <w:r>
        <w:rPr>
          <w:sz w:val="24"/>
          <w:szCs w:val="24"/>
          <w:rtl w:val="0"/>
          <w:lang w:val="en-US"/>
        </w:rPr>
        <w:t xml:space="preserve"> $21.95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-Reconciled PayPal, transferred paypal funds </w:t>
      </w:r>
      <w:r>
        <w:rPr>
          <w:sz w:val="24"/>
          <w:szCs w:val="24"/>
          <w:rtl w:val="0"/>
          <w:lang w:val="en-US"/>
        </w:rPr>
        <w:t>$678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-Account balances: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Checking: </w:t>
      </w:r>
      <w:r>
        <w:rPr>
          <w:sz w:val="24"/>
          <w:szCs w:val="24"/>
          <w:rtl w:val="0"/>
          <w:lang w:val="en-US"/>
        </w:rPr>
        <w:t>$14083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Savings: </w:t>
      </w:r>
      <w:r>
        <w:rPr>
          <w:sz w:val="24"/>
          <w:szCs w:val="24"/>
          <w:rtl w:val="0"/>
          <w:lang w:val="en-US"/>
        </w:rPr>
        <w:t xml:space="preserve">       $908 ($14991)</w:t>
      </w:r>
    </w:p>
    <w:p>
      <w:pPr>
        <w:pStyle w:val="Body A A"/>
        <w:rPr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outline w:val="0"/>
          <w:color w:val="ff2600"/>
          <w:sz w:val="24"/>
          <w:szCs w:val="24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153</w:t>
      </w:r>
      <w:r>
        <w:rPr>
          <w:sz w:val="24"/>
          <w:szCs w:val="24"/>
        </w:rPr>
        <w:tab/>
        <w:tab/>
      </w:r>
    </w:p>
    <w:p>
      <w:pPr>
        <w:pStyle w:val="Body A A"/>
        <w:rPr>
          <w:outline w:val="0"/>
          <w:color w:val="ff2d21"/>
          <w:sz w:val="24"/>
          <w:szCs w:val="24"/>
          <w:u w:color="ff2d21"/>
          <w14:textFill>
            <w14:solidFill>
              <w14:srgbClr w14:val="FF2D21"/>
            </w14:solidFill>
          </w14:textFill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send Priscilla lists of possible presenters for Clay Carnival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2020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look at partnering with Higher Fire for workshops next year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</w:t>
      </w:r>
      <w:r>
        <w:rPr>
          <w:b w:val="1"/>
          <w:bCs w:val="1"/>
          <w:sz w:val="24"/>
          <w:szCs w:val="24"/>
          <w:rtl w:val="0"/>
          <w:lang w:val="en-US"/>
        </w:rPr>
        <w:t xml:space="preserve">ns </w:t>
      </w:r>
      <w:r>
        <w:rPr>
          <w:sz w:val="24"/>
          <w:szCs w:val="24"/>
          <w:rtl w:val="0"/>
          <w:lang w:val="en-US"/>
        </w:rPr>
        <w:t>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organize a group work day to make a collective totem pole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exhibit - Sierra Azule Nursery in Watsonville (Birdhourses?) with CAP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 </w:t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 xml:space="preserve">, Linda to compose for Website Archives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ab/>
        <w:t xml:space="preserve">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get published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Action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Item</w:t>
      </w:r>
      <w:r>
        <w:rPr>
          <w:sz w:val="24"/>
          <w:szCs w:val="24"/>
          <w:rtl w:val="0"/>
          <w:lang w:val="en-US"/>
        </w:rPr>
        <w:t>: Lisa look into renting the Kitchen Area for another hour for a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social at the end of Saturday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- 55 have signed up (14 new participants, 4 non members)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check to see it there is a link to get all the info from the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registration forms easily accessible for the registration staff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Marilyn Host)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Linda introduced the new Exhibit Chair, Marilyn Host, who will be looking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venues, and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pop up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opportunities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change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"mailto:exhibits@ovcag.org"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exhibits@ovcag.org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to go to Marilyn Host</w:t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make an instructional video that would show members how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to update their profile information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resolve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featured members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feature to show only members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whom have updated their accounts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</w:t>
      </w:r>
      <w:r>
        <w:rPr>
          <w:sz w:val="24"/>
          <w:szCs w:val="24"/>
          <w:rtl w:val="0"/>
          <w:lang w:val="en-US"/>
        </w:rPr>
        <w:t xml:space="preserve"> (Kim Echeverri)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Priscilla and Kim will meet with Adam Shiverdecker to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discuss the possibility of partnering with a Grad student to run a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community art project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8:10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 xml:space="preserve">October 1, </w:t>
    </w:r>
    <w:r>
      <w:rPr>
        <w:b w:val="1"/>
        <w:bCs w:val="1"/>
        <w:rtl w:val="0"/>
        <w:lang w:val="en-US"/>
      </w:rPr>
      <w:t>2019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10361 Imperial Ave, </w:t>
    </w:r>
    <w:r>
      <w:rPr>
        <w:b w:val="1"/>
        <w:bCs w:val="1"/>
        <w:rtl w:val="0"/>
        <w:lang w:val="en-US"/>
      </w:rPr>
      <w:t>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